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/>
        <w:rPr>
          <w:rFonts w:cs="B Mitra" w:asciiTheme="majorBidi" w:hAnsiTheme="majorBidi"/>
          <w:b/>
          <w:bCs/>
          <w:sz w:val="28"/>
          <w:szCs w:val="28"/>
          <w:rtl/>
        </w:rPr>
      </w:pPr>
      <w:r>
        <w:rPr>
          <w:rFonts w:cs="B Mitra" w:asciiTheme="majorBidi" w:hAnsiTheme="majorBidi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after="0" w:line="216" w:lineRule="auto"/>
        <w:rPr>
          <w:rFonts w:cs="B Mitra"/>
          <w:color w:val="000000"/>
          <w:sz w:val="28"/>
          <w:szCs w:val="28"/>
          <w:rtl/>
        </w:rPr>
      </w:pPr>
    </w:p>
    <w:p>
      <w:pPr>
        <w:bidi/>
        <w:spacing w:after="0" w:line="216" w:lineRule="auto"/>
        <w:rPr>
          <w:rFonts w:cs="B Mitra"/>
          <w:color w:val="000000"/>
          <w:sz w:val="28"/>
          <w:szCs w:val="28"/>
          <w:rtl/>
        </w:rPr>
      </w:pPr>
    </w:p>
    <w:p>
      <w:pPr>
        <w:bidi/>
        <w:spacing w:after="0" w:line="216" w:lineRule="auto"/>
        <w:rPr>
          <w:rFonts w:cs="B Mitra"/>
          <w:color w:val="000000"/>
          <w:sz w:val="28"/>
          <w:szCs w:val="28"/>
          <w:rtl/>
        </w:rPr>
      </w:pPr>
    </w:p>
    <w:p>
      <w:pPr>
        <w:bidi/>
        <w:spacing w:after="0" w:line="216" w:lineRule="auto"/>
        <w:rPr>
          <w:rFonts w:cs="B Mitra"/>
          <w:color w:val="000000"/>
          <w:sz w:val="28"/>
          <w:szCs w:val="28"/>
        </w:rPr>
      </w:pPr>
    </w:p>
    <w:p>
      <w:pPr>
        <w:bidi/>
        <w:spacing w:after="0"/>
        <w:rPr>
          <w:rFonts w:ascii="IranNastaliq" w:hAnsi="IranNastaliq" w:cs="B Mitra"/>
          <w:color w:val="10243F" w:themeColor="text2" w:themeShade="80"/>
          <w:sz w:val="28"/>
          <w:szCs w:val="28"/>
          <w:rtl/>
        </w:rPr>
      </w:pPr>
    </w:p>
    <w:p>
      <w:pPr>
        <w:bidi/>
        <w:spacing w:after="0"/>
        <w:jc w:val="center"/>
        <w:rPr>
          <w:rFonts w:ascii="IranNastaliq" w:hAnsi="IranNastaliq" w:cs="B Mitra"/>
          <w:color w:val="10243F" w:themeColor="text2" w:themeShade="80"/>
          <w:sz w:val="28"/>
          <w:szCs w:val="28"/>
          <w:rtl/>
        </w:rPr>
      </w:pPr>
      <w:r>
        <w:rPr>
          <w:rFonts w:ascii="IranNastaliq" w:hAnsi="IranNastaliq" w:cs="B Mitra"/>
          <w:color w:val="10243F" w:themeColor="text2" w:themeShade="80"/>
          <w:sz w:val="28"/>
          <w:szCs w:val="28"/>
          <w:rtl/>
        </w:rPr>
        <w:t>معاونت آموزشي</w:t>
      </w:r>
    </w:p>
    <w:p>
      <w:pPr>
        <w:bidi/>
        <w:spacing w:after="0"/>
        <w:jc w:val="center"/>
        <w:rPr>
          <w:rFonts w:ascii="IranNastaliq" w:hAnsi="IranNastaliq" w:cs="B Mitra"/>
          <w:color w:val="10243F" w:themeColor="text2" w:themeShade="80"/>
          <w:sz w:val="28"/>
          <w:szCs w:val="28"/>
        </w:rPr>
      </w:pPr>
      <w:r>
        <w:rPr>
          <w:rFonts w:ascii="IranNastaliq" w:hAnsi="IranNastaliq" w:cs="B Mitra"/>
          <w:color w:val="10243F" w:themeColor="text2" w:themeShade="80"/>
          <w:sz w:val="28"/>
          <w:szCs w:val="28"/>
          <w:rtl/>
        </w:rPr>
        <w:t>مركز مطالعات و توسعه آموزش علوم پزشک</w:t>
      </w:r>
      <w:r>
        <w:rPr>
          <w:rFonts w:hint="cs" w:ascii="IranNastaliq" w:hAnsi="IranNastaliq" w:cs="B Mitra"/>
          <w:color w:val="10243F" w:themeColor="text2" w:themeShade="80"/>
          <w:sz w:val="28"/>
          <w:szCs w:val="28"/>
          <w:rtl/>
        </w:rPr>
        <w:t>ی</w:t>
      </w:r>
    </w:p>
    <w:p>
      <w:pPr>
        <w:bidi/>
        <w:spacing w:after="0"/>
        <w:jc w:val="center"/>
        <w:rPr>
          <w:rFonts w:cs="B Mitra" w:asciiTheme="majorBidi" w:hAnsiTheme="majorBidi"/>
          <w:b/>
          <w:bCs/>
          <w:sz w:val="28"/>
          <w:szCs w:val="28"/>
          <w:rtl/>
          <w:lang w:bidi="fa-IR"/>
        </w:rPr>
      </w:pPr>
      <w:r>
        <w:rPr>
          <w:rFonts w:hint="eastAsia" w:ascii="IranNastaliq" w:hAnsi="IranNastaliq" w:cs="B Mitra"/>
          <w:color w:val="10243F" w:themeColor="text2" w:themeShade="80"/>
          <w:sz w:val="28"/>
          <w:szCs w:val="28"/>
          <w:rtl/>
        </w:rPr>
        <w:t>واحد</w:t>
      </w:r>
      <w:r>
        <w:rPr>
          <w:rFonts w:ascii="IranNastaliq" w:hAnsi="IranNastaliq" w:cs="B Mitra"/>
          <w:color w:val="10243F" w:themeColor="text2" w:themeShade="80"/>
          <w:sz w:val="28"/>
          <w:szCs w:val="28"/>
          <w:rtl/>
        </w:rPr>
        <w:t xml:space="preserve"> </w:t>
      </w:r>
      <w:r>
        <w:rPr>
          <w:rFonts w:hint="eastAsia" w:ascii="IranNastaliq" w:hAnsi="IranNastaliq" w:cs="B Mitra"/>
          <w:color w:val="10243F" w:themeColor="text2" w:themeShade="80"/>
          <w:sz w:val="28"/>
          <w:szCs w:val="28"/>
          <w:rtl/>
        </w:rPr>
        <w:t>برنامه</w:t>
      </w:r>
      <w:r>
        <w:rPr>
          <w:rFonts w:ascii="IranNastaliq" w:hAnsi="IranNastaliq" w:cs="B Mitra"/>
          <w:color w:val="10243F" w:themeColor="text2" w:themeShade="80"/>
          <w:sz w:val="28"/>
          <w:szCs w:val="28"/>
          <w:rtl/>
        </w:rPr>
        <w:softHyphen/>
      </w:r>
      <w:r>
        <w:rPr>
          <w:rFonts w:hint="eastAsia" w:ascii="IranNastaliq" w:hAnsi="IranNastaliq" w:cs="B Mitra"/>
          <w:color w:val="10243F" w:themeColor="text2" w:themeShade="80"/>
          <w:sz w:val="28"/>
          <w:szCs w:val="28"/>
          <w:rtl/>
        </w:rPr>
        <w:t>ر</w:t>
      </w:r>
      <w:r>
        <w:rPr>
          <w:rFonts w:hint="cs" w:ascii="IranNastaliq" w:hAnsi="IranNastaliq" w:cs="B Mitra"/>
          <w:color w:val="10243F" w:themeColor="text2" w:themeShade="80"/>
          <w:sz w:val="28"/>
          <w:szCs w:val="28"/>
          <w:rtl/>
        </w:rPr>
        <w:t>ی</w:t>
      </w:r>
      <w:r>
        <w:rPr>
          <w:rFonts w:hint="eastAsia" w:ascii="IranNastaliq" w:hAnsi="IranNastaliq" w:cs="B Mitra"/>
          <w:color w:val="10243F" w:themeColor="text2" w:themeShade="80"/>
          <w:sz w:val="28"/>
          <w:szCs w:val="28"/>
          <w:rtl/>
        </w:rPr>
        <w:t>ز</w:t>
      </w:r>
      <w:r>
        <w:rPr>
          <w:rFonts w:hint="cs" w:ascii="IranNastaliq" w:hAnsi="IranNastaliq" w:cs="B Mitra"/>
          <w:color w:val="10243F" w:themeColor="text2" w:themeShade="80"/>
          <w:sz w:val="28"/>
          <w:szCs w:val="28"/>
          <w:rtl/>
        </w:rPr>
        <w:t>ی</w:t>
      </w:r>
      <w:r>
        <w:rPr>
          <w:rFonts w:ascii="IranNastaliq" w:hAnsi="IranNastaliq" w:cs="B Mitra"/>
          <w:color w:val="10243F" w:themeColor="text2" w:themeShade="80"/>
          <w:sz w:val="28"/>
          <w:szCs w:val="28"/>
          <w:rtl/>
          <w:lang w:bidi="fa-IR"/>
        </w:rPr>
        <w:t xml:space="preserve"> آموزش</w:t>
      </w:r>
      <w:r>
        <w:rPr>
          <w:rFonts w:hint="cs" w:ascii="IranNastaliq" w:hAnsi="IranNastaliq" w:cs="B Mitra"/>
          <w:color w:val="10243F" w:themeColor="text2" w:themeShade="80"/>
          <w:sz w:val="28"/>
          <w:szCs w:val="28"/>
          <w:rtl/>
          <w:lang w:bidi="fa-IR"/>
        </w:rPr>
        <w:t>ی</w:t>
      </w:r>
    </w:p>
    <w:p>
      <w:pPr>
        <w:bidi/>
        <w:spacing w:after="0" w:line="240" w:lineRule="auto"/>
        <w:jc w:val="center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چارچوب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طراحی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«طرح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دوره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»</w:t>
      </w:r>
    </w:p>
    <w:p>
      <w:pPr>
        <w:tabs>
          <w:tab w:val="left" w:pos="810"/>
        </w:tabs>
        <w:bidi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اطلاعات 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درس: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گروه آموزشی ارایه دهنده درس:گروه پرستاری مراقبت ویژه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عنوان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درس: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کارگاه احیای مقدماتی و پیشرفته در بانوان باردار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tabs>
          <w:tab w:val="left" w:pos="1421"/>
        </w:tabs>
        <w:bidi/>
        <w:spacing w:after="0"/>
        <w:ind w:left="90" w:firstLine="18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کد درس:</w:t>
      </w:r>
      <w:r>
        <w:rPr>
          <w:rFonts w:cs="B Mitra" w:asciiTheme="majorBidi" w:hAnsiTheme="majorBidi"/>
          <w:sz w:val="28"/>
          <w:szCs w:val="28"/>
          <w:rtl/>
          <w:lang w:bidi="fa-IR"/>
        </w:rPr>
        <w:tab/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color w:val="FFFF00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نوع و تعداد واحد</w:t>
      </w:r>
      <w:r>
        <w:rPr>
          <w:rStyle w:val="9"/>
          <w:rFonts w:cs="B Mitra" w:asciiTheme="majorBidi" w:hAnsiTheme="majorBidi"/>
          <w:sz w:val="28"/>
          <w:szCs w:val="28"/>
          <w:rtl/>
          <w:lang w:bidi="fa-IR"/>
        </w:rPr>
        <w:footnoteReference w:id="0"/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:</w:t>
      </w:r>
      <w:r>
        <w:rPr>
          <w:rFonts w:hint="cs" w:cs="B Mitra" w:asciiTheme="majorBidi" w:hAnsiTheme="majorBidi"/>
          <w:color w:val="FFFF00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8 ساعت/ نیم واحد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نام مسؤول درس: دکتر فاطمه بهرام نژاد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مدرس/ مدرسان: دکتر فاطمه بهرام نژاد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پیش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نیاز/ هم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زمان: -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رشته و مقطع تحصیلی: کارشناسی ارشد پرستاری اورژانس</w:t>
      </w:r>
    </w:p>
    <w:p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اطلاعات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مسؤول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درس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رتبه علمی:دانشیار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رشته تخصصی:آموزش پرستاری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محل کار: دانشکده پرستاری و مامایی، دانشگاه علوم پزشکی تهران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تلفن تماس:02161054416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نشانی پست الکترونیک:</w:t>
      </w:r>
      <w:r>
        <w:rPr>
          <w:rFonts w:cs="B Mitra" w:asciiTheme="majorBidi" w:hAnsiTheme="majorBidi"/>
          <w:sz w:val="28"/>
          <w:szCs w:val="28"/>
          <w:lang w:bidi="fa-IR"/>
        </w:rPr>
        <w:t>bahramnezhad.f@gmail.com</w:t>
      </w:r>
    </w:p>
    <w:p>
      <w:pPr>
        <w:bidi/>
        <w:jc w:val="both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توص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کل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درس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(انتظار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م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رود مسؤول درس ضمن ارائه توض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حات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کل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بخش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های مختلف محتوایی 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درس را در قالب 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ک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ا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دو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بند،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توص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کند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): </w:t>
      </w:r>
    </w:p>
    <w:p>
      <w:pPr>
        <w:tabs>
          <w:tab w:val="left" w:pos="810"/>
        </w:tabs>
        <w:bidi/>
        <w:spacing w:before="240"/>
        <w:rPr>
          <w:rFonts w:ascii="IranNastaliq" w:hAnsi="IranNastaliq" w:cs="B Mitra"/>
          <w:sz w:val="28"/>
          <w:szCs w:val="28"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 xml:space="preserve">این کارگاه در نظر دارد، اصول کلی احیای قلبی ریوی مقدماتی و پیشرفته را در بانوان باردار با تاکید بر پیشگیری از آسیب به مادر و جنین به دانشجویان ارائه دهد. </w:t>
      </w:r>
    </w:p>
    <w:p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ا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هد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ا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ف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کل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/ 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محورهای توان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مندی:</w:t>
      </w:r>
    </w:p>
    <w:p>
      <w:pPr>
        <w:pStyle w:val="13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>اصول کلی احیای مقدماتی و پیشرفته در زنان باردار</w:t>
      </w:r>
    </w:p>
    <w:p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اهداف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اختصاص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ی/ زیرمحورهای هر توان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مندی:</w:t>
      </w:r>
    </w:p>
    <w:p>
      <w:pPr>
        <w:bidi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پس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از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پا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ان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ا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ن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درس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انتظار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م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رود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که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فراگ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ر</w:t>
      </w:r>
      <w:r>
        <w:rPr>
          <w:rFonts w:cs="B Mitra" w:asciiTheme="majorBidi" w:hAnsiTheme="majorBidi"/>
          <w:sz w:val="28"/>
          <w:szCs w:val="28"/>
          <w:rtl/>
          <w:lang w:bidi="fa-IR"/>
        </w:rPr>
        <w:t>:</w:t>
      </w:r>
    </w:p>
    <w:p>
      <w:pPr>
        <w:pStyle w:val="13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Tahoma" w:hAnsi="Tahoma" w:cs="B Mitra"/>
          <w:color w:val="000000"/>
          <w:sz w:val="28"/>
          <w:szCs w:val="28"/>
          <w:shd w:val="clear" w:color="auto" w:fill="FFFFFF"/>
          <w:rtl/>
        </w:rPr>
        <w:t>اصول کلی تغییرات فیزیولوژیک وپاتولوژیک در زنان باردار</w:t>
      </w:r>
      <w:r>
        <w:rPr>
          <w:rFonts w:hint="cs" w:ascii="IranNastaliq" w:hAnsi="IranNastaliq" w:cs="B Mitra"/>
          <w:sz w:val="28"/>
          <w:szCs w:val="28"/>
          <w:rtl/>
          <w:lang w:bidi="fa-IR"/>
        </w:rPr>
        <w:t xml:space="preserve"> را شرح دهد.</w:t>
      </w:r>
    </w:p>
    <w:p>
      <w:pPr>
        <w:pStyle w:val="13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Tahoma" w:hAnsi="Tahoma" w:cs="B Mitra"/>
          <w:color w:val="000000"/>
          <w:sz w:val="28"/>
          <w:szCs w:val="28"/>
          <w:shd w:val="clear" w:color="auto" w:fill="FFFFFF"/>
          <w:rtl/>
        </w:rPr>
        <w:t>احیای پایه زنان باردار</w:t>
      </w:r>
      <w:r>
        <w:rPr>
          <w:rFonts w:hint="cs" w:ascii="IranNastaliq" w:hAnsi="IranNastaliq" w:cs="B Mitra"/>
          <w:sz w:val="28"/>
          <w:szCs w:val="28"/>
          <w:rtl/>
          <w:lang w:bidi="fa-IR"/>
        </w:rPr>
        <w:t xml:space="preserve"> را توضیح دهد. </w:t>
      </w:r>
    </w:p>
    <w:p>
      <w:pPr>
        <w:pStyle w:val="13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Tahoma" w:hAnsi="Tahoma" w:cs="B Mitra"/>
          <w:color w:val="000000"/>
          <w:sz w:val="28"/>
          <w:szCs w:val="28"/>
          <w:shd w:val="clear" w:color="auto" w:fill="FFFFFF"/>
          <w:rtl/>
        </w:rPr>
        <w:t>روشهای احیا ی پیشرفته زنان باردار</w:t>
      </w:r>
      <w:r>
        <w:rPr>
          <w:rFonts w:ascii="Tahoma" w:hAnsi="Tahoma" w:cs="B Mitra"/>
          <w:color w:val="000000"/>
          <w:sz w:val="28"/>
          <w:szCs w:val="28"/>
          <w:shd w:val="clear" w:color="auto" w:fill="FFFFFF"/>
        </w:rPr>
        <w:t>(PVT-PVT )</w:t>
      </w:r>
      <w:r>
        <w:rPr>
          <w:rFonts w:hint="cs" w:ascii="IranNastaliq" w:hAnsi="IranNastaliq" w:cs="B Mitra"/>
          <w:sz w:val="28"/>
          <w:szCs w:val="28"/>
          <w:rtl/>
          <w:lang w:bidi="fa-IR"/>
        </w:rPr>
        <w:t xml:space="preserve"> را بدون خطا بیان کند. </w:t>
      </w:r>
    </w:p>
    <w:p>
      <w:pPr>
        <w:pStyle w:val="13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 xml:space="preserve">ماساژ قلبی  در زن باردار را انجام دهد. </w:t>
      </w:r>
    </w:p>
    <w:p>
      <w:pPr>
        <w:pStyle w:val="13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 xml:space="preserve">مانور بازکردن راه هوایی در زن باردار را روی مولاژ انجام دهد. </w:t>
      </w:r>
    </w:p>
    <w:p>
      <w:pPr>
        <w:pStyle w:val="13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Tahoma" w:hAnsi="Tahoma" w:cs="B Mitra"/>
          <w:color w:val="000000"/>
          <w:sz w:val="28"/>
          <w:szCs w:val="28"/>
          <w:shd w:val="clear" w:color="auto" w:fill="FFFFFF"/>
          <w:rtl/>
        </w:rPr>
        <w:t>نکات قابل ارزیابی در</w:t>
      </w:r>
      <w:r>
        <w:rPr>
          <w:rFonts w:ascii="Tahoma" w:hAnsi="Tahoma" w:cs="B Mitra"/>
          <w:color w:val="000000"/>
          <w:sz w:val="28"/>
          <w:szCs w:val="28"/>
          <w:shd w:val="clear" w:color="auto" w:fill="FFFFFF"/>
        </w:rPr>
        <w:t> CPR </w:t>
      </w:r>
      <w:r>
        <w:rPr>
          <w:rFonts w:ascii="Tahoma" w:hAnsi="Tahoma" w:cs="B Mitra"/>
          <w:color w:val="000000"/>
          <w:sz w:val="28"/>
          <w:szCs w:val="28"/>
          <w:shd w:val="clear" w:color="auto" w:fill="FFFFFF"/>
          <w:rtl/>
        </w:rPr>
        <w:t>بارداران نسبت به غیر بارداری</w:t>
      </w:r>
      <w:r>
        <w:rPr>
          <w:rFonts w:hint="cs" w:ascii="IranNastaliq" w:hAnsi="IranNastaliq" w:cs="B Mitra"/>
          <w:sz w:val="28"/>
          <w:szCs w:val="28"/>
          <w:rtl/>
          <w:lang w:bidi="fa-IR"/>
        </w:rPr>
        <w:t xml:space="preserve"> را توضیح دهد. </w:t>
      </w:r>
    </w:p>
    <w:p>
      <w:pPr>
        <w:pStyle w:val="13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 xml:space="preserve">نحوه استفاده از الکتروشوک را در احیای مادر باردار شرح دهد. </w:t>
      </w:r>
    </w:p>
    <w:p>
      <w:pPr>
        <w:pStyle w:val="13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 xml:space="preserve">داروهای مورد استفاده در حین احیای قلبی ریوی مادر باردار  را بیان کند. </w:t>
      </w:r>
    </w:p>
    <w:p>
      <w:pPr>
        <w:pStyle w:val="13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Mitra"/>
          <w:sz w:val="28"/>
          <w:szCs w:val="28"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 xml:space="preserve">آمادگی مادر باردار را در طول فرایند احیای قلبی ریوی برای سزارین شرح دهد. </w:t>
      </w:r>
    </w:p>
    <w:p>
      <w:pPr>
        <w:pStyle w:val="13"/>
        <w:numPr>
          <w:ilvl w:val="0"/>
          <w:numId w:val="1"/>
        </w:numPr>
        <w:tabs>
          <w:tab w:val="left" w:pos="810"/>
        </w:tabs>
        <w:bidi/>
        <w:spacing w:before="240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sz w:val="28"/>
          <w:szCs w:val="28"/>
          <w:rtl/>
          <w:lang w:bidi="fa-IR"/>
        </w:rPr>
        <w:t xml:space="preserve">علائم برگشت حیات را شرح دهد. </w:t>
      </w:r>
    </w:p>
    <w:p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رویکرد آموزشی</w:t>
      </w:r>
      <w:r>
        <w:rPr>
          <w:rStyle w:val="9"/>
          <w:rFonts w:ascii="IranNastaliq" w:hAnsi="IranNastaliq" w:cs="B Mitra"/>
          <w:b/>
          <w:bCs/>
          <w:sz w:val="28"/>
          <w:szCs w:val="28"/>
          <w:rtl/>
          <w:lang w:bidi="fa-IR"/>
        </w:rPr>
        <w:footnoteReference w:id="1"/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: </w:t>
      </w:r>
    </w:p>
    <w:tbl>
      <w:tblPr>
        <w:tblStyle w:val="12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  <w:gridCol w:w="3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eastAsia="Calibri" w:cs="B Mitra"/>
                <w:sz w:val="28"/>
                <w:szCs w:val="28"/>
              </w:rPr>
              <w:t></w:t>
            </w:r>
            <w:r>
              <w:rPr>
                <w:rFonts w:hint="cs" w:ascii="Arial" w:hAnsi="Arial" w:eastAsia="Calibri" w:cs="B Mitra"/>
                <w:sz w:val="28"/>
                <w:szCs w:val="28"/>
                <w:rtl/>
              </w:rPr>
              <w:t xml:space="preserve"> </w:t>
            </w:r>
            <w:r>
              <w:rPr>
                <w:rFonts w:hint="cs" w:ascii="Arial" w:hAnsi="Arial" w:eastAsia="Calibri" w:cs="B Mitra"/>
                <w:sz w:val="28"/>
                <w:szCs w:val="28"/>
                <w:rtl/>
                <w:lang w:bidi="fa-IR"/>
              </w:rPr>
              <w:t>مجازی</w:t>
            </w:r>
            <w:r>
              <w:rPr>
                <w:rStyle w:val="9"/>
                <w:rFonts w:ascii="Arial" w:hAnsi="Arial" w:eastAsia="Calibri" w:cs="B Mitra"/>
                <w:sz w:val="28"/>
                <w:szCs w:val="28"/>
                <w:rtl/>
                <w:lang w:bidi="fa-IR"/>
              </w:rPr>
              <w:footnoteReference w:id="2"/>
            </w:r>
            <w:r>
              <w:rPr>
                <w:rFonts w:hint="cs" w:ascii="Arial" w:hAnsi="Arial" w:eastAsia="Calibri" w:cs="B Mitra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eastAsia="Calibri" w:cs="B Mitra"/>
                <w:sz w:val="28"/>
                <w:szCs w:val="28"/>
              </w:rPr>
              <w:t></w:t>
            </w:r>
            <w:r>
              <w:rPr>
                <w:rFonts w:hint="cs" w:ascii="Arial" w:hAnsi="Arial" w:eastAsia="Calibri" w:cs="B Mitra"/>
                <w:sz w:val="28"/>
                <w:szCs w:val="28"/>
                <w:rtl/>
              </w:rPr>
              <w:t xml:space="preserve"> حضوری</w:t>
            </w:r>
          </w:p>
        </w:tc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 w:ascii="Arial" w:hAnsi="Arial" w:eastAsia="Calibri" w:cs="B Mitra"/>
                <w:sz w:val="28"/>
                <w:szCs w:val="28"/>
                <w:rtl/>
              </w:rPr>
              <w:t>* ترکیبی</w:t>
            </w:r>
            <w:r>
              <w:rPr>
                <w:rStyle w:val="9"/>
                <w:rFonts w:ascii="Arial" w:hAnsi="Arial" w:eastAsia="Calibri" w:cs="B Mitra"/>
                <w:sz w:val="28"/>
                <w:szCs w:val="28"/>
                <w:rtl/>
              </w:rPr>
              <w:footnoteReference w:id="3"/>
            </w:r>
          </w:p>
        </w:tc>
      </w:tr>
    </w:tbl>
    <w:p>
      <w:pPr>
        <w:tabs>
          <w:tab w:val="left" w:pos="810"/>
        </w:tabs>
        <w:bidi/>
        <w:spacing w:before="240" w:after="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روش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های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یاددهی- یادگیری با عنایت به رویکرد آموزشی انتخاب شده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:</w:t>
      </w:r>
    </w:p>
    <w:p>
      <w:pPr>
        <w:tabs>
          <w:tab w:val="left" w:pos="810"/>
        </w:tabs>
        <w:bidi/>
        <w:spacing w:after="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رویکرد مجازی</w:t>
      </w:r>
    </w:p>
    <w:p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  <w:lang w:bidi="fa-IR"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کلاس وارونه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یادگیری مبتنی بر بازی دیجیتال</w:t>
      </w:r>
    </w:p>
    <w:p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یادگیری مبتنی بر محتوای الکترونیکی تعاملی</w:t>
      </w:r>
    </w:p>
    <w:p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>* یادگیری مبتنی بر حل مسئله (</w:t>
      </w:r>
      <w:r>
        <w:rPr>
          <w:rFonts w:eastAsia="Calibri" w:cs="B Mitra" w:asciiTheme="majorBidi" w:hAnsiTheme="majorBidi"/>
          <w:sz w:val="28"/>
          <w:szCs w:val="28"/>
        </w:rPr>
        <w:t>PBL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)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یادگیری اکتشافی هدایت شده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 xml:space="preserve">* یادگیری مبتنی بر سناریوی متنی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>
      <w:pPr>
        <w:bidi/>
        <w:spacing w:after="0" w:line="240" w:lineRule="auto"/>
        <w:rPr>
          <w:rFonts w:ascii="Calibri" w:hAnsi="Calibri" w:eastAsia="Calibri" w:cs="B Mitra"/>
          <w:sz w:val="28"/>
          <w:szCs w:val="28"/>
          <w:rtl/>
          <w:lang w:bidi="fa-IR"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یادگیری مبتنی بر مباحثه در فروم</w:t>
      </w:r>
      <w:r>
        <w:rPr>
          <w:rFonts w:hint="cs" w:ascii="Calibri" w:hAnsi="Calibri" w:eastAsia="Calibri" w:cs="B Mitra"/>
          <w:sz w:val="28"/>
          <w:szCs w:val="28"/>
          <w:rtl/>
          <w:lang w:bidi="fa-IR"/>
        </w:rPr>
        <w:t xml:space="preserve"> </w:t>
      </w:r>
      <w:r>
        <w:rPr>
          <w:rFonts w:ascii="Calibri" w:hAnsi="Calibri" w:eastAsia="Calibri" w:cs="B Mitra"/>
          <w:sz w:val="28"/>
          <w:szCs w:val="28"/>
          <w:rtl/>
          <w:lang w:bidi="fa-IR"/>
        </w:rPr>
        <w:tab/>
      </w:r>
    </w:p>
    <w:p>
      <w:pPr>
        <w:tabs>
          <w:tab w:val="left" w:pos="810"/>
        </w:tabs>
        <w:bidi/>
        <w:spacing w:before="240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>سایر</w:t>
      </w:r>
      <w:r>
        <w:rPr>
          <w:rFonts w:ascii="Arial" w:hAnsi="Arial" w:eastAsia="Calibri" w:cs="B Mitra"/>
          <w:sz w:val="28"/>
          <w:szCs w:val="28"/>
          <w:rtl/>
        </w:rPr>
        <w:t xml:space="preserve"> </w:t>
      </w:r>
      <w:r>
        <w:rPr>
          <w:rFonts w:hint="cs" w:ascii="Arial" w:hAnsi="Arial" w:eastAsia="Calibri" w:cs="B Mitra"/>
          <w:sz w:val="28"/>
          <w:szCs w:val="28"/>
          <w:rtl/>
        </w:rPr>
        <w:t>موارد</w:t>
      </w:r>
      <w:r>
        <w:rPr>
          <w:rFonts w:ascii="Arial" w:hAnsi="Arial" w:eastAsia="Calibri" w:cs="B Mitra"/>
          <w:sz w:val="28"/>
          <w:szCs w:val="28"/>
          <w:rtl/>
        </w:rPr>
        <w:t xml:space="preserve"> (</w:t>
      </w:r>
      <w:r>
        <w:rPr>
          <w:rFonts w:hint="cs" w:ascii="Arial" w:hAnsi="Arial" w:eastAsia="Calibri" w:cs="B Mitra"/>
          <w:sz w:val="28"/>
          <w:szCs w:val="28"/>
          <w:rtl/>
        </w:rPr>
        <w:t>لطفاً</w:t>
      </w:r>
      <w:r>
        <w:rPr>
          <w:rFonts w:ascii="Arial" w:hAnsi="Arial" w:eastAsia="Calibri" w:cs="B Mitra"/>
          <w:sz w:val="28"/>
          <w:szCs w:val="28"/>
          <w:rtl/>
        </w:rPr>
        <w:t xml:space="preserve"> </w:t>
      </w:r>
      <w:r>
        <w:rPr>
          <w:rFonts w:hint="cs" w:ascii="Arial" w:hAnsi="Arial" w:eastAsia="Calibri" w:cs="B Mitra"/>
          <w:sz w:val="28"/>
          <w:szCs w:val="28"/>
          <w:rtl/>
        </w:rPr>
        <w:t>نام</w:t>
      </w:r>
      <w:r>
        <w:rPr>
          <w:rFonts w:ascii="Arial" w:hAnsi="Arial" w:eastAsia="Calibri" w:cs="B Mitra"/>
          <w:sz w:val="28"/>
          <w:szCs w:val="28"/>
          <w:rtl/>
        </w:rPr>
        <w:t xml:space="preserve"> </w:t>
      </w:r>
      <w:r>
        <w:rPr>
          <w:rFonts w:hint="cs" w:ascii="Arial" w:hAnsi="Arial" w:eastAsia="Calibri" w:cs="B Mitra"/>
          <w:sz w:val="28"/>
          <w:szCs w:val="28"/>
          <w:rtl/>
        </w:rPr>
        <w:t>ببرید</w:t>
      </w:r>
      <w:r>
        <w:rPr>
          <w:rFonts w:ascii="Arial" w:hAnsi="Arial" w:eastAsia="Calibri" w:cs="B Mitra"/>
          <w:sz w:val="28"/>
          <w:szCs w:val="28"/>
          <w:rtl/>
        </w:rPr>
        <w:t>) -------</w:t>
      </w:r>
    </w:p>
    <w:p>
      <w:pPr>
        <w:tabs>
          <w:tab w:val="left" w:pos="810"/>
        </w:tabs>
        <w:bidi/>
        <w:spacing w:after="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رویکرد حضوری</w:t>
      </w:r>
    </w:p>
    <w:p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سخنرانی تعاملی (پرسش و پاسخ، کوئیز، بحث گروهی و ...)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بحث در گروههای کوچک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ایفای نقش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یادگیری اکتشافی هدایت شده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یادگیری مبتنی بر تیم (</w:t>
      </w:r>
      <w:r>
        <w:rPr>
          <w:rFonts w:eastAsia="Calibri" w:cs="B Mitra" w:asciiTheme="majorBidi" w:hAnsiTheme="majorBidi"/>
          <w:sz w:val="28"/>
          <w:szCs w:val="28"/>
        </w:rPr>
        <w:t>TBL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)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*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یادگیری مبتنی بر حل مسئله (</w:t>
      </w:r>
      <w:r>
        <w:rPr>
          <w:rFonts w:eastAsia="Calibri" w:cs="B Mitra" w:asciiTheme="majorBidi" w:hAnsiTheme="majorBidi"/>
          <w:sz w:val="28"/>
          <w:szCs w:val="28"/>
        </w:rPr>
        <w:t>PBL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)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*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یادگیری مبتنی بر سناریو </w:t>
      </w:r>
      <w:r>
        <w:rPr>
          <w:rFonts w:ascii="Arial" w:hAnsi="Arial" w:eastAsia="Calibri" w:cs="B Mitra"/>
          <w:sz w:val="28"/>
          <w:szCs w:val="28"/>
          <w:rtl/>
        </w:rPr>
        <w:tab/>
      </w:r>
      <w:r>
        <w:rPr>
          <w:rFonts w:ascii="Arial" w:hAnsi="Arial" w:eastAsia="Calibri" w:cs="B Mitra"/>
          <w:sz w:val="28"/>
          <w:szCs w:val="28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ascii="Arial" w:hAnsi="Arial" w:eastAsia="Calibri" w:cs="B Mitra"/>
          <w:sz w:val="28"/>
          <w:szCs w:val="28"/>
        </w:rPr>
        <w:t></w:t>
      </w:r>
      <w:r>
        <w:rPr>
          <w:rFonts w:hint="cs" w:ascii="Arial" w:hAnsi="Arial" w:eastAsia="Calibri" w:cs="B Mitra"/>
          <w:sz w:val="28"/>
          <w:szCs w:val="28"/>
          <w:rtl/>
        </w:rPr>
        <w:t xml:space="preserve"> استفاده از دانشجویان در تدریس (تدریس توسط همتایان) </w:t>
      </w:r>
      <w:r>
        <w:rPr>
          <w:rFonts w:ascii="Arial" w:hAnsi="Arial" w:eastAsia="Calibri" w:cs="B Mitra"/>
          <w:sz w:val="28"/>
          <w:szCs w:val="28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 xml:space="preserve">* یادگیری مبتنی بر بازی </w:t>
      </w:r>
    </w:p>
    <w:p>
      <w:pPr>
        <w:tabs>
          <w:tab w:val="left" w:pos="810"/>
        </w:tabs>
        <w:bidi/>
        <w:spacing w:before="240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>سایر</w:t>
      </w:r>
      <w:r>
        <w:rPr>
          <w:rFonts w:ascii="Arial" w:hAnsi="Arial" w:eastAsia="Calibri" w:cs="B Mitra"/>
          <w:sz w:val="28"/>
          <w:szCs w:val="28"/>
          <w:rtl/>
        </w:rPr>
        <w:t xml:space="preserve"> </w:t>
      </w:r>
      <w:r>
        <w:rPr>
          <w:rFonts w:hint="cs" w:ascii="Arial" w:hAnsi="Arial" w:eastAsia="Calibri" w:cs="B Mitra"/>
          <w:sz w:val="28"/>
          <w:szCs w:val="28"/>
          <w:rtl/>
        </w:rPr>
        <w:t>موارد</w:t>
      </w:r>
      <w:r>
        <w:rPr>
          <w:rFonts w:ascii="Arial" w:hAnsi="Arial" w:eastAsia="Calibri" w:cs="B Mitra"/>
          <w:sz w:val="28"/>
          <w:szCs w:val="28"/>
          <w:rtl/>
        </w:rPr>
        <w:t xml:space="preserve"> (</w:t>
      </w:r>
      <w:r>
        <w:rPr>
          <w:rFonts w:hint="cs" w:ascii="Arial" w:hAnsi="Arial" w:eastAsia="Calibri" w:cs="B Mitra"/>
          <w:sz w:val="28"/>
          <w:szCs w:val="28"/>
          <w:rtl/>
        </w:rPr>
        <w:t>لطفاً</w:t>
      </w:r>
      <w:r>
        <w:rPr>
          <w:rFonts w:ascii="Arial" w:hAnsi="Arial" w:eastAsia="Calibri" w:cs="B Mitra"/>
          <w:sz w:val="28"/>
          <w:szCs w:val="28"/>
          <w:rtl/>
        </w:rPr>
        <w:t xml:space="preserve"> </w:t>
      </w:r>
      <w:r>
        <w:rPr>
          <w:rFonts w:hint="cs" w:ascii="Arial" w:hAnsi="Arial" w:eastAsia="Calibri" w:cs="B Mitra"/>
          <w:sz w:val="28"/>
          <w:szCs w:val="28"/>
          <w:rtl/>
        </w:rPr>
        <w:t>نام</w:t>
      </w:r>
      <w:r>
        <w:rPr>
          <w:rFonts w:ascii="Arial" w:hAnsi="Arial" w:eastAsia="Calibri" w:cs="B Mitra"/>
          <w:sz w:val="28"/>
          <w:szCs w:val="28"/>
          <w:rtl/>
        </w:rPr>
        <w:t xml:space="preserve"> </w:t>
      </w:r>
      <w:r>
        <w:rPr>
          <w:rFonts w:hint="cs" w:ascii="Arial" w:hAnsi="Arial" w:eastAsia="Calibri" w:cs="B Mitra"/>
          <w:sz w:val="28"/>
          <w:szCs w:val="28"/>
          <w:rtl/>
        </w:rPr>
        <w:t>ببرید</w:t>
      </w:r>
      <w:r>
        <w:rPr>
          <w:rFonts w:ascii="Arial" w:hAnsi="Arial" w:eastAsia="Calibri" w:cs="B Mitra"/>
          <w:sz w:val="28"/>
          <w:szCs w:val="28"/>
          <w:rtl/>
        </w:rPr>
        <w:t>) -------</w:t>
      </w:r>
    </w:p>
    <w:p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رویکرد ترکیبی</w:t>
      </w:r>
    </w:p>
    <w:p>
      <w:pPr>
        <w:bidi/>
        <w:spacing w:after="0" w:line="240" w:lineRule="auto"/>
        <w:rPr>
          <w:rFonts w:ascii="Arial" w:hAnsi="Arial" w:eastAsia="Calibri" w:cs="B Mitra"/>
          <w:sz w:val="28"/>
          <w:szCs w:val="28"/>
          <w:rtl/>
        </w:rPr>
      </w:pPr>
      <w:r>
        <w:rPr>
          <w:rFonts w:hint="cs" w:ascii="Arial" w:hAnsi="Arial" w:eastAsia="Calibri" w:cs="B Mitra"/>
          <w:sz w:val="28"/>
          <w:szCs w:val="28"/>
          <w:rtl/>
        </w:rPr>
        <w:t>ترکیبی از روش</w:t>
      </w:r>
      <w:r>
        <w:rPr>
          <w:rFonts w:ascii="Arial" w:hAnsi="Arial" w:eastAsia="Calibri" w:cs="B Mitra"/>
          <w:sz w:val="28"/>
          <w:szCs w:val="28"/>
          <w:rtl/>
        </w:rPr>
        <w:softHyphen/>
      </w:r>
      <w:r>
        <w:rPr>
          <w:rFonts w:hint="cs" w:ascii="Arial" w:hAnsi="Arial" w:eastAsia="Calibri" w:cs="B Mitra"/>
          <w:sz w:val="28"/>
          <w:szCs w:val="28"/>
          <w:rtl/>
        </w:rPr>
        <w:t>های زیرمجموعه رویکردهای آموزشی مجازی و حضوری، به کار می</w:t>
      </w:r>
      <w:r>
        <w:rPr>
          <w:rFonts w:ascii="Arial" w:hAnsi="Arial" w:eastAsia="Calibri" w:cs="B Mitra"/>
          <w:sz w:val="28"/>
          <w:szCs w:val="28"/>
          <w:rtl/>
        </w:rPr>
        <w:softHyphen/>
      </w:r>
      <w:r>
        <w:rPr>
          <w:rFonts w:hint="cs" w:ascii="Arial" w:hAnsi="Arial" w:eastAsia="Calibri" w:cs="B Mitra"/>
          <w:sz w:val="28"/>
          <w:szCs w:val="28"/>
          <w:rtl/>
        </w:rPr>
        <w:t>رود.</w:t>
      </w:r>
    </w:p>
    <w:p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Arial" w:hAnsi="Arial" w:eastAsia="Calibri" w:cs="B Mitra"/>
          <w:sz w:val="28"/>
          <w:szCs w:val="28"/>
          <w:rtl/>
        </w:rPr>
        <w:t>لطفا نام ببرید ....................</w:t>
      </w:r>
    </w:p>
    <w:p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تقو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م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درس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:</w:t>
      </w:r>
    </w:p>
    <w:tbl>
      <w:tblPr>
        <w:tblStyle w:val="15"/>
        <w:tblW w:w="0" w:type="auto"/>
        <w:tblInd w:w="-612" w:type="dxa"/>
        <w:tblBorders>
          <w:top w:val="single" w:color="92CDDC" w:themeColor="accent5" w:themeTint="99" w:sz="4" w:space="0"/>
          <w:left w:val="single" w:color="92CDDC" w:themeColor="accent5" w:themeTint="99" w:sz="4" w:space="0"/>
          <w:bottom w:val="single" w:color="92CDDC" w:themeColor="accent5" w:themeTint="99" w:sz="4" w:space="0"/>
          <w:right w:val="single" w:color="92CDDC" w:themeColor="accent5" w:themeTint="99" w:sz="4" w:space="0"/>
          <w:insideH w:val="single" w:color="92CDDC" w:themeColor="accent5" w:themeTint="99" w:sz="4" w:space="0"/>
          <w:insideV w:val="single" w:color="92CDDC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410"/>
        <w:gridCol w:w="2410"/>
        <w:gridCol w:w="2409"/>
        <w:gridCol w:w="851"/>
      </w:tblGrid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996" w:type="dxa"/>
            <w:tcBorders>
              <w:top w:val="single" w:color="4BACC6" w:themeColor="accent5" w:sz="4" w:space="0"/>
              <w:left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8"/>
                <w:szCs w:val="28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نام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/ 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مدرسان</w:t>
            </w:r>
          </w:p>
        </w:tc>
        <w:tc>
          <w:tcPr>
            <w:tcW w:w="2410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فعال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softHyphen/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ها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یادگیری/ تکالیف دانشجو </w:t>
            </w:r>
          </w:p>
        </w:tc>
        <w:tc>
          <w:tcPr>
            <w:tcW w:w="2410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8"/>
                <w:szCs w:val="28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روش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تدر</w:t>
            </w:r>
            <w:r>
              <w:rPr>
                <w:rFonts w:hint="cs"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س</w:t>
            </w:r>
          </w:p>
        </w:tc>
        <w:tc>
          <w:tcPr>
            <w:tcW w:w="2409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8"/>
                <w:szCs w:val="28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عنوان</w:t>
            </w:r>
            <w:r>
              <w:rPr>
                <w:rFonts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مبحث</w:t>
            </w:r>
          </w:p>
        </w:tc>
        <w:tc>
          <w:tcPr>
            <w:tcW w:w="851" w:type="dxa"/>
            <w:tcBorders>
              <w:top w:val="single" w:color="4BACC6" w:themeColor="accent5" w:sz="4" w:space="0"/>
              <w:bottom w:val="single" w:color="4BACC6" w:themeColor="accent5" w:sz="4" w:space="0"/>
              <w:right w:val="single" w:color="4BACC6" w:themeColor="accent5" w:sz="4" w:space="0"/>
              <w:insideH w:val="single" w:sz="4" w:space="0"/>
              <w:insideV w:val="nil"/>
            </w:tcBorders>
            <w:shd w:val="clear" w:color="auto" w:fill="4BACC6" w:themeFill="accent5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FFFFFF" w:themeColor="background1"/>
                <w:sz w:val="28"/>
                <w:szCs w:val="28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Mitra"/>
                <w:b/>
                <w:bCs/>
                <w:color w:val="FFFFFF" w:themeColor="background1"/>
                <w:sz w:val="28"/>
                <w:szCs w:val="28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جلسه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8"/>
                <w:szCs w:val="28"/>
                <w:rtl/>
                <w:lang w:bidi="fa-IR"/>
              </w:rPr>
              <w:t xml:space="preserve">دکتر فاطمه بهرام نژاد 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مشارکت فعال در کلاس 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بحث در گروه های کوچک و حل مسئله 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تغییرات فیزیولوژیک در طی بارداری 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1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8"/>
                <w:szCs w:val="28"/>
                <w:rtl/>
                <w:lang w:bidi="fa-IR"/>
              </w:rPr>
              <w:t>دکتر فاطمه بهرام نژاد</w:t>
            </w:r>
          </w:p>
        </w:tc>
        <w:tc>
          <w:tcPr>
            <w:tcW w:w="2410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عللی ایست قلبی ریوی در زنان باردار </w:t>
            </w:r>
          </w:p>
        </w:tc>
        <w:tc>
          <w:tcPr>
            <w:tcW w:w="851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2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8"/>
                <w:szCs w:val="28"/>
                <w:rtl/>
                <w:lang w:bidi="fa-IR"/>
              </w:rPr>
              <w:t>دکتر فاطمه بهرام نژاد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اقدامات  احیای قلبی ریوی  پایه 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3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8"/>
                <w:szCs w:val="28"/>
                <w:rtl/>
                <w:lang w:bidi="fa-IR"/>
              </w:rPr>
              <w:t>دکتر فاطمه بهرام نژاد</w:t>
            </w:r>
          </w:p>
        </w:tc>
        <w:tc>
          <w:tcPr>
            <w:tcW w:w="2410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اقدامات احیای قلبی ریوی پیشرفته </w:t>
            </w:r>
          </w:p>
        </w:tc>
        <w:tc>
          <w:tcPr>
            <w:tcW w:w="851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4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8"/>
                <w:szCs w:val="28"/>
                <w:rtl/>
                <w:lang w:bidi="fa-IR"/>
              </w:rPr>
              <w:t>دکتر فاطمه بهرام نژاد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دارو درمانی در فرایند احیا یقلبی ریوی  زن باردار 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8"/>
                <w:szCs w:val="28"/>
                <w:rtl/>
                <w:lang w:bidi="fa-IR"/>
              </w:rPr>
              <w:t>دکتر فاطمه بهرام نژاد</w:t>
            </w:r>
          </w:p>
        </w:tc>
        <w:tc>
          <w:tcPr>
            <w:tcW w:w="2410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بکارگیری الکتروشوک در زن بادار </w:t>
            </w:r>
          </w:p>
        </w:tc>
        <w:tc>
          <w:tcPr>
            <w:tcW w:w="851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6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8"/>
                <w:szCs w:val="28"/>
                <w:rtl/>
                <w:lang w:bidi="fa-IR"/>
              </w:rPr>
              <w:t>دکتر فاطمه بهرام نژاد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علائم برگشت حیات 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7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8"/>
                <w:szCs w:val="28"/>
                <w:rtl/>
                <w:lang w:bidi="fa-IR"/>
              </w:rPr>
              <w:t>دکتر فاطمه بهرام نژاد</w:t>
            </w:r>
          </w:p>
        </w:tc>
        <w:tc>
          <w:tcPr>
            <w:tcW w:w="2410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مدیریت بیمار برای سزارین </w:t>
            </w:r>
          </w:p>
        </w:tc>
        <w:tc>
          <w:tcPr>
            <w:tcW w:w="851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8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8"/>
                <w:szCs w:val="28"/>
                <w:rtl/>
                <w:lang w:bidi="fa-IR"/>
              </w:rPr>
              <w:t>دکتر فاطمه بهرام نژاد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اقدامات حمایتی پس از تجدید حیات 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9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8"/>
                <w:szCs w:val="28"/>
                <w:rtl/>
                <w:lang w:bidi="fa-IR"/>
              </w:rPr>
              <w:t>دکتر فاطمه بهرام نژاد</w:t>
            </w:r>
          </w:p>
        </w:tc>
        <w:tc>
          <w:tcPr>
            <w:tcW w:w="2410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مشارکت فعال در کلاس   و انجام کار عملی </w:t>
            </w:r>
          </w:p>
        </w:tc>
        <w:tc>
          <w:tcPr>
            <w:tcW w:w="2410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بحث در گروه های کوچک و حل مسئله / کار عملی </w:t>
            </w:r>
          </w:p>
        </w:tc>
        <w:tc>
          <w:tcPr>
            <w:tcW w:w="2409" w:type="dxa"/>
          </w:tcPr>
          <w:p>
            <w:pPr>
              <w:bidi/>
              <w:spacing w:after="0" w:line="240" w:lineRule="auto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hint="cs" w:ascii="IranNastaliq" w:hAnsi="IranNastaliq" w:cs="B Mitra"/>
                <w:sz w:val="28"/>
                <w:szCs w:val="28"/>
                <w:rtl/>
                <w:lang w:bidi="fa-IR"/>
              </w:rPr>
              <w:t xml:space="preserve">نکات اخلاقی در احیای قلبی ریوی زن باردار </w:t>
            </w:r>
          </w:p>
        </w:tc>
        <w:tc>
          <w:tcPr>
            <w:tcW w:w="851" w:type="dxa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10</w:t>
            </w:r>
          </w:p>
        </w:tc>
      </w:tr>
    </w:tbl>
    <w:p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وظا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ف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 xml:space="preserve"> و انتظارات از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دانشجو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>:</w:t>
      </w:r>
    </w:p>
    <w:p>
      <w:pPr>
        <w:bidi/>
        <w:spacing w:line="240" w:lineRule="auto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منظور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وظا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ف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عمومی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دانشجو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در طول دوره است. وظایف و انتظاراتی  نظیر حضور منظم در کلاس درس، انجام تکالیف در موعد مقرر، مطالعه منابع معرفی شده و مشارکت فعال در برنامه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های کلاس</w:t>
      </w:r>
      <w:r>
        <w:rPr>
          <w:rFonts w:cs="B Mitra"/>
          <w:sz w:val="28"/>
          <w:szCs w:val="28"/>
          <w:vertAlign w:val="superscript"/>
          <w:rtl/>
        </w:rPr>
        <w:footnoteReference w:id="4"/>
      </w:r>
    </w:p>
    <w:p>
      <w:pPr>
        <w:pStyle w:val="13"/>
        <w:numPr>
          <w:ilvl w:val="0"/>
          <w:numId w:val="2"/>
        </w:numPr>
        <w:bidi/>
        <w:spacing w:line="24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</w:rPr>
        <w:t>دانشجو موظف است در اسکیل لب به موقع حضور فعال داشته باشد</w:t>
      </w:r>
      <w:r>
        <w:rPr>
          <w:rFonts w:hint="cs" w:cs="B Mitra"/>
          <w:sz w:val="28"/>
          <w:szCs w:val="28"/>
          <w:rtl/>
        </w:rPr>
        <w:t>.</w:t>
      </w:r>
    </w:p>
    <w:p>
      <w:pPr>
        <w:pStyle w:val="13"/>
        <w:numPr>
          <w:ilvl w:val="0"/>
          <w:numId w:val="2"/>
        </w:numPr>
        <w:bidi/>
        <w:spacing w:line="240" w:lineRule="auto"/>
        <w:jc w:val="both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cs="B Mitra"/>
          <w:sz w:val="28"/>
          <w:szCs w:val="28"/>
          <w:rtl/>
        </w:rPr>
        <w:t>در تمرین و بررسی سناریوها حضور فعال داشته باشد</w:t>
      </w:r>
      <w:r>
        <w:rPr>
          <w:rFonts w:cs="B Mitra"/>
          <w:sz w:val="28"/>
          <w:szCs w:val="28"/>
        </w:rPr>
        <w:t>.</w:t>
      </w:r>
    </w:p>
    <w:p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روش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ارز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اب</w:t>
      </w:r>
      <w:r>
        <w:rPr>
          <w:rFonts w:hint="cs" w:ascii="IranNastaliq" w:hAnsi="IranNastaliq" w:cs="B Mitra"/>
          <w:b/>
          <w:bCs/>
          <w:sz w:val="28"/>
          <w:szCs w:val="28"/>
          <w:rtl/>
          <w:lang w:bidi="fa-IR"/>
        </w:rPr>
        <w:t>ی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 دانشجو: </w:t>
      </w:r>
    </w:p>
    <w:p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highlight w:val="none"/>
          <w:rtl/>
          <w:lang w:bidi="fa-IR"/>
        </w:rPr>
      </w:pPr>
      <w:r>
        <w:rPr>
          <w:rFonts w:cs="B Mitra"/>
          <w:sz w:val="28"/>
          <w:szCs w:val="28"/>
          <w:rtl/>
        </w:rPr>
        <w:t>تکویني و تمرین سناریوها، حضور در كارگ</w:t>
      </w:r>
      <w:r>
        <w:rPr>
          <w:rFonts w:cs="B Mitra"/>
          <w:sz w:val="28"/>
          <w:szCs w:val="28"/>
          <w:highlight w:val="none"/>
          <w:rtl/>
        </w:rPr>
        <w:t>اه</w:t>
      </w:r>
      <w:r>
        <w:rPr>
          <w:rFonts w:hint="cs" w:cs="B Mitra"/>
          <w:sz w:val="28"/>
          <w:szCs w:val="28"/>
          <w:highlight w:val="none"/>
          <w:rtl/>
        </w:rPr>
        <w:t>، رعایت آیین نامه ابلاغی رفتار و پوشش حرفه ای</w:t>
      </w:r>
    </w:p>
    <w:p>
      <w:pPr>
        <w:pStyle w:val="13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highlight w:val="none"/>
          <w:rtl/>
          <w:lang w:bidi="fa-IR"/>
        </w:rPr>
        <w:t>ذکر نوع ارزیابی (تکوینی/تراکمی)</w:t>
      </w:r>
      <w:r>
        <w:rPr>
          <w:rStyle w:val="9"/>
          <w:rFonts w:cs="B Mitra" w:asciiTheme="majorBidi" w:hAnsiTheme="majorBidi"/>
          <w:sz w:val="28"/>
          <w:szCs w:val="28"/>
          <w:highlight w:val="none"/>
          <w:rtl/>
          <w:lang w:bidi="fa-IR"/>
        </w:rPr>
        <w:footnoteReference w:id="5"/>
      </w:r>
      <w:r>
        <w:rPr>
          <w:rFonts w:hint="cs" w:cs="B Mitra" w:asciiTheme="majorBidi" w:hAnsiTheme="majorBidi"/>
          <w:sz w:val="28"/>
          <w:szCs w:val="28"/>
          <w:highlight w:val="none"/>
          <w:rtl/>
          <w:lang w:bidi="fa-IR"/>
        </w:rPr>
        <w:t xml:space="preserve">    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 xml:space="preserve">                     </w:t>
      </w:r>
    </w:p>
    <w:p>
      <w:pPr>
        <w:pStyle w:val="13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ذکر روش ارزیابی دانشجو</w:t>
      </w:r>
    </w:p>
    <w:p>
      <w:pPr>
        <w:pStyle w:val="13"/>
        <w:numPr>
          <w:ilvl w:val="0"/>
          <w:numId w:val="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Mitra" w:asciiTheme="majorBidi" w:hAnsiTheme="majorBidi"/>
          <w:sz w:val="28"/>
          <w:szCs w:val="28"/>
          <w:lang w:bidi="fa-IR"/>
        </w:rPr>
      </w:pPr>
      <w:r>
        <w:rPr>
          <w:rFonts w:hint="cs" w:cs="B Mitra" w:asciiTheme="majorBidi" w:hAnsiTheme="majorBidi"/>
          <w:sz w:val="28"/>
          <w:szCs w:val="28"/>
          <w:rtl/>
          <w:lang w:bidi="fa-IR"/>
        </w:rPr>
        <w:t>ذکر سهم ارزشیابی هر روش در نمره نهایی دانشجو</w:t>
      </w:r>
    </w:p>
    <w:p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cs="B Mitra" w:asciiTheme="majorBidi" w:hAnsiTheme="majorBidi"/>
          <w:sz w:val="28"/>
          <w:szCs w:val="28"/>
          <w:lang w:bidi="fa-IR"/>
        </w:rPr>
      </w:pPr>
    </w:p>
    <w:p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hint="eastAsia" w:ascii="IranNastaliq" w:hAnsi="IranNastaliq" w:cs="B Mitra"/>
          <w:b/>
          <w:bCs/>
          <w:sz w:val="28"/>
          <w:szCs w:val="28"/>
          <w:rtl/>
          <w:lang w:bidi="fa-IR"/>
        </w:rPr>
        <w:t>منابع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t xml:space="preserve">: </w:t>
      </w:r>
    </w:p>
    <w:p>
      <w:pPr>
        <w:bidi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منابع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شامل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کتاب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ها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درس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نشر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ه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ها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تخصص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مقاله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ها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و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نشان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وب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سا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ت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ها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مرتبط</w:t>
      </w:r>
      <w:r>
        <w:rPr>
          <w:rFonts w:cs="B Mitra" w:asciiTheme="majorBidi" w:hAnsiTheme="majorBidi"/>
          <w:sz w:val="28"/>
          <w:szCs w:val="28"/>
          <w:rtl/>
          <w:lang w:bidi="fa-IR"/>
        </w:rPr>
        <w:t xml:space="preserve"> </w:t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م</w:t>
      </w:r>
      <w:r>
        <w:rPr>
          <w:rFonts w:hint="cs" w:cs="B Mitra" w:asciiTheme="majorBidi" w:hAnsiTheme="majorBidi"/>
          <w:sz w:val="28"/>
          <w:szCs w:val="28"/>
          <w:rtl/>
          <w:lang w:bidi="fa-IR"/>
        </w:rPr>
        <w:t>ی</w:t>
      </w:r>
      <w:r>
        <w:rPr>
          <w:rFonts w:cs="B Mitra" w:asciiTheme="majorBidi" w:hAnsiTheme="majorBidi"/>
          <w:sz w:val="28"/>
          <w:szCs w:val="28"/>
          <w:rtl/>
          <w:lang w:bidi="fa-IR"/>
        </w:rPr>
        <w:softHyphen/>
      </w:r>
      <w:r>
        <w:rPr>
          <w:rFonts w:hint="eastAsia" w:cs="B Mitra" w:asciiTheme="majorBidi" w:hAnsiTheme="majorBidi"/>
          <w:sz w:val="28"/>
          <w:szCs w:val="28"/>
          <w:rtl/>
          <w:lang w:bidi="fa-IR"/>
        </w:rPr>
        <w:t>باشد</w:t>
      </w:r>
      <w:r>
        <w:rPr>
          <w:rFonts w:cs="B Mitra" w:asciiTheme="majorBidi" w:hAnsiTheme="majorBidi"/>
          <w:sz w:val="28"/>
          <w:szCs w:val="28"/>
          <w:rtl/>
          <w:lang w:bidi="fa-IR"/>
        </w:rPr>
        <w:t>.</w:t>
      </w:r>
    </w:p>
    <w:p>
      <w:pPr>
        <w:pStyle w:val="13"/>
        <w:numPr>
          <w:ilvl w:val="0"/>
          <w:numId w:val="4"/>
        </w:numPr>
        <w:jc w:val="both"/>
        <w:rPr>
          <w:rFonts w:cs="B Mitra"/>
          <w:sz w:val="28"/>
          <w:szCs w:val="28"/>
          <w:rtl/>
        </w:rPr>
      </w:pPr>
      <w:r>
        <w:rPr>
          <w:rFonts w:cs="B Mitra"/>
          <w:sz w:val="28"/>
          <w:szCs w:val="28"/>
        </w:rPr>
        <w:t xml:space="preserve">CPR &amp; ECC Guidelines - American Heart Association CPR </w:t>
      </w:r>
    </w:p>
    <w:p>
      <w:pPr>
        <w:pStyle w:val="13"/>
        <w:numPr>
          <w:ilvl w:val="0"/>
          <w:numId w:val="4"/>
        </w:numPr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  <w:r>
        <w:rPr>
          <w:rFonts w:hint="cs" w:cs="B Mitra"/>
          <w:sz w:val="28"/>
          <w:szCs w:val="28"/>
          <w:rtl/>
        </w:rPr>
        <w:t xml:space="preserve">مقالات مرتبط با احیای قلبی ریوی در زنان باردار </w:t>
      </w:r>
    </w:p>
    <w:p>
      <w:pPr>
        <w:bidi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</w:p>
    <w:p>
      <w:pPr>
        <w:bidi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</w:p>
    <w:p>
      <w:pPr>
        <w:bidi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</w:p>
    <w:p>
      <w:pPr>
        <w:bidi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</w:p>
    <w:p>
      <w:pPr>
        <w:bidi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</w:p>
    <w:p>
      <w:pPr>
        <w:bidi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</w:p>
    <w:p>
      <w:pPr>
        <w:bidi/>
        <w:jc w:val="both"/>
        <w:rPr>
          <w:rFonts w:cs="B Mitra" w:asciiTheme="majorBidi" w:hAnsiTheme="majorBidi"/>
          <w:sz w:val="28"/>
          <w:szCs w:val="28"/>
          <w:rtl/>
          <w:lang w:bidi="fa-IR"/>
        </w:rPr>
      </w:pPr>
    </w:p>
    <w:sectPr>
      <w:footerReference r:id="rId5" w:type="default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468355595"/>
      <w:docPartObj>
        <w:docPartGallery w:val="AutoText"/>
      </w:docPartObj>
    </w:sdtPr>
    <w:sdtEndPr>
      <w:rPr>
        <w:rtl/>
      </w:rPr>
    </w:sdtEndPr>
    <w:sdtContent>
      <w:p>
        <w:pPr>
          <w:pStyle w:val="8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5</w:t>
        </w:r>
        <w:r>
          <w:fldChar w:fldCharType="end"/>
        </w:r>
      </w:p>
    </w:sdtContent>
  </w:sdt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pPr>
        <w:spacing w:before="0" w:after="0" w:line="276" w:lineRule="auto"/>
      </w:pPr>
      <w:r>
        <w:separator/>
      </w:r>
    </w:p>
  </w:footnote>
  <w:footnote w:type="continuationSeparator" w:id="13">
    <w:p>
      <w:pPr>
        <w:spacing w:before="0" w:after="0" w:line="276" w:lineRule="auto"/>
      </w:pPr>
      <w:r>
        <w:continuationSeparator/>
      </w:r>
    </w:p>
  </w:footnote>
  <w:footnote w:id="0">
    <w:p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hAnsi="Times New Roman" w:eastAsia="Times New Roman" w:cs="B Nazanin"/>
          <w:b/>
          <w:bCs/>
          <w:color w:val="000000"/>
          <w:sz w:val="20"/>
          <w:szCs w:val="20"/>
          <w:rtl/>
        </w:rPr>
      </w:pPr>
      <w:r>
        <w:rPr>
          <w:rStyle w:val="9"/>
        </w:rPr>
        <w:footnoteRef/>
      </w:r>
      <w:r>
        <w:t xml:space="preserve"> </w:t>
      </w:r>
      <w:r>
        <w:rPr>
          <w:rFonts w:hint="cs" w:ascii="Times New Roman" w:hAnsi="Times New Roman" w:eastAsia="Times New Roman" w:cs="B Nazanin"/>
          <w:color w:val="000000"/>
          <w:rtl/>
          <w:lang w:bidi="fa-IR"/>
        </w:rPr>
        <w:t>مشتمل بر: نظري، عملي و یا نظري- عملي به تفكيك تعداد واحدهاي مصوب. (مثال: 2 واحد نظری، 1 واحد عملی)</w:t>
      </w:r>
    </w:p>
    <w:p>
      <w:pPr>
        <w:pStyle w:val="10"/>
        <w:bidi/>
        <w:rPr>
          <w:rtl/>
          <w:lang w:bidi="fa-IR"/>
        </w:rPr>
      </w:pPr>
    </w:p>
  </w:footnote>
  <w:footnote w:id="1">
    <w:p>
      <w:pPr>
        <w:pStyle w:val="10"/>
        <w:rPr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Educational Approach</w:t>
      </w:r>
    </w:p>
  </w:footnote>
  <w:footnote w:id="2">
    <w:p>
      <w:pPr>
        <w:pStyle w:val="10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Virtual Approach</w:t>
      </w:r>
    </w:p>
  </w:footnote>
  <w:footnote w:id="3">
    <w:p>
      <w:pPr>
        <w:pStyle w:val="10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Blended Approach: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Blended learning is an approach to education that combines online educational materials and opportunities for interaction online with traditional place-based classroom methods. </w:t>
      </w:r>
    </w:p>
  </w:footnote>
  <w:footnote w:id="4">
    <w:p>
      <w:pPr>
        <w:pStyle w:val="10"/>
        <w:bidi/>
        <w:rPr>
          <w:rtl/>
          <w:lang w:bidi="fa-IR"/>
        </w:rPr>
      </w:pPr>
      <w:r>
        <w:rPr>
          <w:rFonts w:ascii="Times New Roman" w:hAnsi="Times New Roman" w:cs="B Nazanin"/>
          <w:sz w:val="14"/>
          <w:lang w:bidi="fa-IR"/>
        </w:rPr>
        <w:footnoteRef/>
      </w:r>
      <w:r>
        <w:rPr>
          <w:rFonts w:hint="cs" w:ascii="Times New Roman" w:hAnsi="Times New Roman" w:cs="B Nazanin"/>
          <w:sz w:val="14"/>
          <w:rtl/>
          <w:lang w:bidi="fa-IR"/>
        </w:rPr>
        <w:t>. این وظایف مصادیقی از وظایف عمومی هستند و  می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توانند در همه انواع دوره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hint="cs" w:ascii="Times New Roman" w:hAnsi="Times New Roman" w:cs="B Nazanin"/>
          <w:sz w:val="14"/>
          <w:rtl/>
          <w:lang w:bidi="fa-IR"/>
        </w:rPr>
        <w:t>های آموزشی اعم از حضوری و مجازی، لحاظ گردند.</w:t>
      </w:r>
      <w:r>
        <w:rPr>
          <w:rFonts w:hint="cs"/>
          <w:rtl/>
        </w:rPr>
        <w:t xml:space="preserve"> </w:t>
      </w:r>
    </w:p>
  </w:footnote>
  <w:footnote w:id="5">
    <w:p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hint="cs" w:ascii="Times New Roman" w:hAnsi="Times New Roman" w:cs="B Nazanin"/>
          <w:sz w:val="14"/>
          <w:szCs w:val="20"/>
          <w:rtl/>
          <w:lang w:bidi="fa-IR"/>
        </w:rPr>
        <w:t xml:space="preserve">. در رویکرد آموزشی مجازی، سهم ارزیابی تکوینی بیش از سهم ارزیابی تراکمی باشد. </w:t>
      </w:r>
    </w:p>
    <w:p>
      <w:pPr>
        <w:pStyle w:val="10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D1740"/>
    <w:multiLevelType w:val="multilevel"/>
    <w:tmpl w:val="2D4D1740"/>
    <w:lvl w:ilvl="0" w:tentative="0">
      <w:start w:val="13"/>
      <w:numFmt w:val="bullet"/>
      <w:lvlText w:val="-"/>
      <w:lvlJc w:val="left"/>
      <w:pPr>
        <w:ind w:left="720" w:hanging="360"/>
      </w:pPr>
      <w:rPr>
        <w:rFonts w:hint="default" w:ascii="IranNastaliq" w:hAnsi="IranNastaliq" w:cs="B Nazani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621262F"/>
    <w:multiLevelType w:val="multilevel"/>
    <w:tmpl w:val="4621262F"/>
    <w:lvl w:ilvl="0" w:tentative="0">
      <w:start w:val="13"/>
      <w:numFmt w:val="bullet"/>
      <w:lvlText w:val="-"/>
      <w:lvlJc w:val="left"/>
      <w:pPr>
        <w:ind w:left="720" w:hanging="360"/>
      </w:pPr>
      <w:rPr>
        <w:rFonts w:hint="default" w:ascii="IranNastaliq" w:hAnsi="IranNastaliq" w:cs="B Nazani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7DC2B01"/>
    <w:multiLevelType w:val="multilevel"/>
    <w:tmpl w:val="67DC2B01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4FE18B7"/>
    <w:multiLevelType w:val="multilevel"/>
    <w:tmpl w:val="74FE18B7"/>
    <w:lvl w:ilvl="0" w:tentative="0">
      <w:start w:val="13"/>
      <w:numFmt w:val="bullet"/>
      <w:lvlText w:val="-"/>
      <w:lvlJc w:val="left"/>
      <w:pPr>
        <w:ind w:left="720" w:hanging="360"/>
      </w:pPr>
      <w:rPr>
        <w:rFonts w:hint="default" w:ascii="IranNastaliq" w:hAnsi="IranNastaliq" w:cs="B Nazani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numRestart w:val="eachPage"/>
    <w:footnote w:id="12"/>
    <w:footnote w:id="1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278F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A7036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97E9F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C0471"/>
    <w:rsid w:val="007E0732"/>
    <w:rsid w:val="007E604E"/>
    <w:rsid w:val="007F2C21"/>
    <w:rsid w:val="007F4389"/>
    <w:rsid w:val="00812EFA"/>
    <w:rsid w:val="00816A2F"/>
    <w:rsid w:val="00827391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AF780D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76439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633DD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0EA8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6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7"/>
    <w:semiHidden/>
    <w:unhideWhenUsed/>
    <w:uiPriority w:val="99"/>
    <w:rPr>
      <w:b/>
      <w:bCs/>
    </w:rPr>
  </w:style>
  <w:style w:type="paragraph" w:styleId="8">
    <w:name w:val="footer"/>
    <w:basedOn w:val="1"/>
    <w:link w:val="2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footnote reference"/>
    <w:basedOn w:val="2"/>
    <w:semiHidden/>
    <w:unhideWhenUsed/>
    <w:uiPriority w:val="99"/>
    <w:rPr>
      <w:vertAlign w:val="superscript"/>
    </w:rPr>
  </w:style>
  <w:style w:type="paragraph" w:styleId="10">
    <w:name w:val="footnote text"/>
    <w:basedOn w:val="1"/>
    <w:link w:val="19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2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12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table" w:customStyle="1" w:styleId="15">
    <w:name w:val="Grid Table 4 - Accent 51"/>
    <w:basedOn w:val="3"/>
    <w:uiPriority w:val="4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character" w:customStyle="1" w:styleId="16">
    <w:name w:val="Comment Text Char"/>
    <w:basedOn w:val="2"/>
    <w:link w:val="6"/>
    <w:semiHidden/>
    <w:uiPriority w:val="99"/>
    <w:rPr>
      <w:sz w:val="20"/>
      <w:szCs w:val="20"/>
    </w:rPr>
  </w:style>
  <w:style w:type="character" w:customStyle="1" w:styleId="17">
    <w:name w:val="Comment Subject Char"/>
    <w:basedOn w:val="16"/>
    <w:link w:val="7"/>
    <w:semiHidden/>
    <w:uiPriority w:val="99"/>
    <w:rPr>
      <w:b/>
      <w:bCs/>
      <w:sz w:val="20"/>
      <w:szCs w:val="20"/>
    </w:rPr>
  </w:style>
  <w:style w:type="paragraph" w:customStyle="1" w:styleId="18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9">
    <w:name w:val="Footnote Text Char"/>
    <w:basedOn w:val="2"/>
    <w:link w:val="10"/>
    <w:semiHidden/>
    <w:uiPriority w:val="99"/>
    <w:rPr>
      <w:sz w:val="20"/>
      <w:szCs w:val="20"/>
    </w:rPr>
  </w:style>
  <w:style w:type="character" w:customStyle="1" w:styleId="20">
    <w:name w:val="Header Char"/>
    <w:basedOn w:val="2"/>
    <w:link w:val="11"/>
    <w:uiPriority w:val="99"/>
  </w:style>
  <w:style w:type="character" w:customStyle="1" w:styleId="21">
    <w:name w:val="Footer Char"/>
    <w:basedOn w:val="2"/>
    <w:link w:val="8"/>
    <w:uiPriority w:val="99"/>
  </w:style>
  <w:style w:type="table" w:customStyle="1" w:styleId="22">
    <w:name w:val="Table Grid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3FC05-520D-4522-975D-3E3FE85880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6</Pages>
  <Words>874</Words>
  <Characters>4984</Characters>
  <Lines>41</Lines>
  <Paragraphs>11</Paragraphs>
  <TotalTime>1</TotalTime>
  <ScaleCrop>false</ScaleCrop>
  <LinksUpToDate>false</LinksUpToDate>
  <CharactersWithSpaces>5847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2024-03-10T03:26:00Z</dcterms:created>
  <dc:creator>naghsh</dc:creator>
  <cp:lastModifiedBy>Dr.khoshkesht</cp:lastModifiedBy>
  <cp:lastPrinted>2020-08-02T12:25:00Z</cp:lastPrinted>
  <dcterms:modified xsi:type="dcterms:W3CDTF">2024-03-13T05:07:47Z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21A2CD6D42AA4BCAA3A200573B539B01_12</vt:lpwstr>
  </property>
</Properties>
</file>